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76"/>
        <w:gridCol w:w="10321"/>
      </w:tblGrid>
      <w:tr w:rsidR="00182CBA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82CBA" w:rsidRDefault="00CD1CAD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82CBA" w:rsidRDefault="00CD1CAD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182CBA" w:rsidRDefault="00CD1CAD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182CBA"/>
    <w:p w:rsidR="00182CBA" w:rsidRDefault="00CD1CA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182CBA" w:rsidRDefault="007576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ПМ.05 Выполнение ручной дуговой сварки плавящимся покрытием электродом</w:t>
      </w:r>
    </w:p>
    <w:p w:rsidR="00B5605F" w:rsidRPr="00B5605F" w:rsidRDefault="00B5605F" w:rsidP="00B5605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605F">
        <w:rPr>
          <w:rFonts w:ascii="Times New Roman" w:eastAsia="Times New Roman" w:hAnsi="Times New Roman" w:cs="Times New Roman"/>
          <w:color w:val="000000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:rsidR="00B5605F" w:rsidRPr="00B5605F" w:rsidRDefault="00B5605F" w:rsidP="00B5605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182CBA">
      <w:pPr>
        <w:jc w:val="center"/>
      </w:pPr>
    </w:p>
    <w:p w:rsidR="00182CBA" w:rsidRDefault="00CD1CAD">
      <w:pPr>
        <w:jc w:val="center"/>
      </w:pPr>
      <w:r>
        <w:t>2025</w:t>
      </w:r>
    </w:p>
    <w:p w:rsidR="00182CBA" w:rsidRDefault="00CD1CAD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182CBA" w:rsidRDefault="00CD1CAD">
      <w:pPr>
        <w:pStyle w:val="af6"/>
        <w:spacing w:before="0" w:beforeAutospacing="0" w:after="0" w:afterAutospacing="0"/>
        <w:jc w:val="center"/>
      </w:pPr>
      <w:r>
        <w:t> </w:t>
      </w:r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E71D4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history="1">
        <w:r>
          <w:rPr>
            <w:rStyle w:val="af7"/>
            <w:i/>
            <w:iCs/>
            <w:color w:val="auto"/>
          </w:rPr>
          <w:t>2.2. Структура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history="1">
        <w:r>
          <w:rPr>
            <w:rStyle w:val="af7"/>
            <w:i/>
            <w:iCs/>
            <w:color w:val="auto"/>
          </w:rPr>
          <w:t>3.1. Материально-техническое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182CBA" w:rsidRDefault="00E71D41">
      <w:pPr>
        <w:rPr>
          <w:rStyle w:val="af7"/>
          <w:b/>
          <w:bCs/>
          <w:color w:val="auto"/>
        </w:rPr>
      </w:pPr>
      <w:hyperlink w:anchor="_Toc162370400" w:history="1">
        <w:r>
          <w:rPr>
            <w:rStyle w:val="af7"/>
            <w:b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/>
            <w:bCs/>
            <w:color w:val="auto"/>
          </w:rPr>
          <w:tab/>
        </w:r>
      </w:hyperlink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62370387"/>
      <w:bookmarkEnd w:id="0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РАБОЧЕЙ ПРОГРАММЫ ПРОФЕССИОНАЛЬНОГО МОДУЛЯ</w:t>
      </w:r>
    </w:p>
    <w:p w:rsidR="00182CBA" w:rsidRDefault="00CD1C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ПМ.0</w:t>
      </w:r>
      <w:r w:rsidR="00B5605F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05F" w:rsidRPr="00B5605F">
        <w:rPr>
          <w:rFonts w:ascii="Times New Roman" w:hAnsi="Times New Roman" w:cs="Times New Roman"/>
          <w:sz w:val="24"/>
          <w:szCs w:val="24"/>
        </w:rPr>
        <w:t>Выполнение ручной дуговой сварки плавящимся покрытием электродом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82CBA" w:rsidRDefault="00182C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CD1CA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50695623"/>
      <w:bookmarkStart w:id="2" w:name="_Toc162370388"/>
      <w:bookmarkEnd w:id="1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1.1.Цель и место профессионального модуля в структуре образовательной программы </w:t>
      </w:r>
    </w:p>
    <w:p w:rsidR="00182CBA" w:rsidRDefault="00CD1CA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Выполнение ручной дуговой сварки (наплавка, резка) плавящимся покрытым электродом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2CBA" w:rsidRDefault="00CD1CAD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обязательную часть образовательной программы.</w:t>
      </w:r>
    </w:p>
    <w:p w:rsidR="00182CBA" w:rsidRDefault="00CD1CAD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2CBA" w:rsidRDefault="00CD1CAD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162370389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1.2.Планируемые результаты освоения профессионального модуля</w:t>
      </w:r>
    </w:p>
    <w:p w:rsidR="00182CBA" w:rsidRDefault="00CD1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182CBA" w:rsidRDefault="00CD1CAD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2681"/>
        <w:gridCol w:w="2821"/>
        <w:gridCol w:w="1291"/>
      </w:tblGrid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63232673"/>
            <w:bookmarkEnd w:id="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ПК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Уметь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Владеть навыками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01. 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составлять план действия; определять необходимые ресурсы;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Знания: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02. Использовать современные средства поиска, анализа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интерпретации информации, и информационные технологии для выполнения задач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определять задачи для поиска информации; определять необходимые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номенклатура информационных источников, применяемых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 с использованием цифровых средств.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презентовать бизнес-идею; определять источники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06. 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описывать значимость своей профессии; применять стандарты антикоррупционного поведения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использовать физкультурно-оздоровительную деятельность 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CD1CAD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6" w:name="undefined"/>
      <w:bookmarkEnd w:id="6"/>
      <w:r>
        <w:rPr>
          <w:rFonts w:ascii="Times New Roman" w:hAnsi="Times New Roman"/>
        </w:rPr>
        <w:t>Обоснование часов вариативной части ОПОП-П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03"/>
        <w:gridCol w:w="2343"/>
        <w:gridCol w:w="2120"/>
        <w:gridCol w:w="1785"/>
        <w:gridCol w:w="941"/>
        <w:gridCol w:w="1684"/>
      </w:tblGrid>
      <w:tr w:rsidR="00182CBA" w:rsidTr="00DF108A"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182CBA" w:rsidRDefault="00CD1CAD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B5605F" w:rsidTr="00B5605F">
        <w:tc>
          <w:tcPr>
            <w:tcW w:w="0" w:type="auto"/>
            <w:gridSpan w:val="6"/>
          </w:tcPr>
          <w:p w:rsidR="00DF108A" w:rsidRDefault="00DF108A" w:rsidP="00DF108A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182CBA" w:rsidRDefault="00182CBA">
      <w:pPr>
        <w:rPr>
          <w:rStyle w:val="af7"/>
          <w:b/>
          <w:bCs/>
          <w:color w:val="auto"/>
        </w:rPr>
      </w:pPr>
    </w:p>
    <w:p w:rsidR="00DF108A" w:rsidRDefault="00DF108A">
      <w:pPr>
        <w:rPr>
          <w:rStyle w:val="af7"/>
          <w:b/>
          <w:bCs/>
          <w:color w:val="auto"/>
        </w:rPr>
        <w:sectPr w:rsidR="00DF10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152334663"/>
      <w:bookmarkStart w:id="8" w:name="_Toc162370391"/>
      <w:bookmarkEnd w:id="7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Структура и содержание профессионального модуля</w:t>
      </w:r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9" w:name="_Toc152334664"/>
      <w:bookmarkStart w:id="10" w:name="_Toc162370392"/>
      <w:bookmarkEnd w:id="9"/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Трудоемкость освоения модуля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1509"/>
        <w:gridCol w:w="3664"/>
      </w:tblGrid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lk152333186"/>
            <w:bookmarkEnd w:id="1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0" w:type="auto"/>
            <w:vAlign w:val="center"/>
          </w:tcPr>
          <w:p w:rsidR="00182CBA" w:rsidRDefault="00182C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82CBA" w:rsidRDefault="00182C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аттестация, в том числе: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МДК 02.01 в форме дифференцированного зачета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МДК 02.02. в форме дифференцированного зачета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 02 в форме зачета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ПП 02 в форме дифференцированного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 ПМ 02 в форме квалификационного экзамена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182CBA" w:rsidRDefault="00182C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 w:rsidTr="00DF108A">
        <w:trPr>
          <w:trHeight w:val="23"/>
          <w:tblCellSpacing w:w="0" w:type="dxa"/>
        </w:trPr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</w:tr>
    </w:tbl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182CBA" w:rsidRDefault="00182CBA">
      <w:pPr>
        <w:rPr>
          <w:rStyle w:val="af7"/>
          <w:b/>
          <w:bCs/>
          <w:color w:val="auto"/>
        </w:rPr>
      </w:pPr>
    </w:p>
    <w:p w:rsidR="00182CBA" w:rsidRDefault="00182CBA"/>
    <w:p w:rsidR="00182CBA" w:rsidRDefault="00182CBA"/>
    <w:p w:rsidR="00182CBA" w:rsidRDefault="00182CBA"/>
    <w:p w:rsidR="00182CBA" w:rsidRDefault="00182CBA">
      <w:pPr>
        <w:sectPr w:rsidR="00182C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CBA" w:rsidRDefault="00CD1CA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877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1521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2731"/>
        <w:gridCol w:w="876"/>
        <w:gridCol w:w="1777"/>
        <w:gridCol w:w="1534"/>
        <w:gridCol w:w="1154"/>
        <w:gridCol w:w="1267"/>
        <w:gridCol w:w="1924"/>
        <w:gridCol w:w="1173"/>
        <w:gridCol w:w="2067"/>
      </w:tblGrid>
      <w:tr w:rsidR="00182CBA">
        <w:trPr>
          <w:trHeight w:val="4041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2" w:name="_Toc150695626"/>
            <w:bookmarkEnd w:id="12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ПК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Всего, час.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в форме практической подготовки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Учебные занятия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</w:tr>
      <w:tr w:rsidR="00182CBA">
        <w:trPr>
          <w:trHeight w:val="9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182CBA" w:rsidTr="004B2E99">
        <w:trPr>
          <w:trHeight w:val="63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МДК 02.01. Основы технологии сварки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31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31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82CBA" w:rsidTr="004B2E99">
        <w:trPr>
          <w:trHeight w:val="388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МДК 02.02. Техника и технология ручной дуговой сварки (наплавки) и резки металлов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5605F" w:rsidTr="00B5605F">
        <w:trPr>
          <w:trHeight w:val="38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72 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</w:tr>
      <w:tr w:rsidR="00B5605F" w:rsidTr="00B5605F">
        <w:trPr>
          <w:trHeight w:val="38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36 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B5605F" w:rsidTr="00B5605F">
        <w:trPr>
          <w:trHeight w:val="63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435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-</w:t>
            </w:r>
          </w:p>
        </w:tc>
      </w:tr>
      <w:tr w:rsidR="00182CBA" w:rsidTr="004B2E99">
        <w:trPr>
          <w:trHeight w:val="26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Всего: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</w:tbl>
    <w:p w:rsidR="00182CBA" w:rsidRDefault="00CD1CAD">
      <w:pPr>
        <w:pStyle w:val="docdata"/>
        <w:spacing w:before="0" w:beforeAutospacing="0" w:after="120" w:afterAutospacing="0" w:line="273" w:lineRule="auto"/>
        <w:ind w:firstLine="709"/>
      </w:pPr>
      <w:r>
        <w:br w:type="textWrapping" w:clear="all"/>
      </w:r>
      <w:bookmarkStart w:id="13" w:name="_Toc162370394"/>
      <w:bookmarkEnd w:id="13"/>
      <w:r>
        <w:rPr>
          <w:b/>
          <w:bCs/>
          <w:color w:val="000000"/>
        </w:rPr>
        <w:t>2.3. Содержание профессионального модуля</w:t>
      </w:r>
    </w:p>
    <w:tbl>
      <w:tblPr>
        <w:tblW w:w="1514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6"/>
        <w:gridCol w:w="6678"/>
        <w:gridCol w:w="2178"/>
        <w:gridCol w:w="3122"/>
      </w:tblGrid>
      <w:tr w:rsidR="00182CBA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Наименование разделов и тем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учебного материала,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практических и лабораторных занятий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ч.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Раздел 1. Основы технологии сварки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374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МДК. 05.01. Техника и технология ручной дуговой сварки (наплавки) и резки металлов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Тема 1.1. Основы технологии сварки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Классификация и сущность основных способов сварки плавлением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Электрическая сварочная дуга: сущность, технологические особенности, условия устойчивого горения, действие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магнитный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полей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ферромагнитных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масс на дугу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tabs>
                <w:tab w:val="left" w:pos="252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Сварочные электроды: назначение, классификация, условия хранения.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118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Металлургические процессы при сварке плавлением: особенности, формирование и кристаллизация металл шва, зона термического влияния, старение и коррозия металла сварных соединений Сварочные напряжения и деформации: классификация, схема образования, меры борьбы с ними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35AD7" w:rsidRDefault="00435AD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435AD7" w:rsidRDefault="00435AD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Строение сварочной дуги и её технологические свойства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Изучение статистической вольт-амперной характеристики сварочной дуги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   Изучение характеристик сварочных материалов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Кристаллизация металла шва и строение сварного соединения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35AD7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Изображение схемы «Последовательность наложения сварных швов для уменьшения сварочных деформаций».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AD7" w:rsidRDefault="00435AD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1.2. Сварочное оборудование для ручной дуговой сварки плавящимся покрытым электродом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182CBA" w:rsidRDefault="00CD1C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Общие сведения об источниках питания сварочной дуги: назначение, характеристики и требования к ним, классификация.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56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Сварочные трансформаторы: общие сведения, основные типы, выбор трансформаторов для разных способов сварки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82CB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Инверторные сварочные выпрямители: общие сведения, технические характеристики. Многопостовые выпрямители: общие сведения, технические характеристики. Сварочные генераторы и преобразователи: общие сведения, технические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Изучение устройства и принципа работы сварочного трансформатора.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Изучение устройства и принципа работы инверторного выпрямителя.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Изучение устройства и принципа работы сварочного генератора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30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2. Ручная дуговая сварка, (наплавка) и резка металлов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82CBA" w:rsidRDefault="00182CBA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2.1. Технология ручной дуговой сварки покрытыми электродами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F0594D" w:rsidRDefault="00F0594D" w:rsidP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Ручная дуговая сварка: область применения; преимущества и недостатки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 w:rsidP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594D" w:rsidTr="000008BE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2.Параметры режима ручной дуговой сварки: определение «режим сварки»; основные параметры режима сварки; способы определения параметров режима сварки расчетный, опытный, табличный и графический); влияние параметров режима сварки на геометрические размеры сварного шва 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594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Технология ручной дуговой сварки:  способы зажигания дуги;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способы выполнения сварных швов; особенности выполнения швов в различных пространственных положениях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594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Сварка углеродистых и легированных сталей: свойства и классификация сталей;  группы свариваемости; технология ручной дуговой сварки сталей. Сварка цветных металлов: алюминия и его сплавов; меди и ее сплавов; никеля и его сплавов.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54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Практическое занятие № 9.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Параметры режима ручной дуговой сварки и выбор режима сварки.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Практическое занятие № 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  Особенности сварки цветных металлов и их сплавов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0594D" w:rsidTr="000008BE">
        <w:trPr>
          <w:trHeight w:val="58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Практическое занятие № 11.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Отработка навыков зажигания дуги и поддерживания её горения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ab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2.2. Дуговая наплавка металлов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0008BE" w:rsidRDefault="000008BE" w:rsidP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58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Общие сведения о наплавке: назначение; сущность наплавки; способы и их характеристика. Материалы для наплавки: электроды; флюсы; твёрдые сплавы.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Техника наплавки различных поверхностей: тел вращения и плоских поверхностей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08BE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8BE" w:rsidRDefault="000008B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8BE" w:rsidRDefault="000008BE" w:rsidP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0008BE" w:rsidRDefault="000008BE" w:rsidP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0008BE" w:rsidRDefault="000008B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66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Лабораторная работа 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Изучение особенностей дуговой наплавки плавящимся электродом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2.3. Дуговая резка металлов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0008BE" w:rsidRDefault="000008BE" w:rsidP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Дуговые способы резки: сущность, назначение и область применения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08BE">
        <w:trPr>
          <w:trHeight w:val="34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Технология ручной дуговой резки плавящимся электродом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08BE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8BE" w:rsidRDefault="000008BE" w:rsidP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0008BE" w:rsidRDefault="000008BE" w:rsidP="00000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008BE" w:rsidTr="000008BE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Лабораторная работа 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Изучение особенностей дуговой и воздушно-дуговой резки металлов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8BE" w:rsidRDefault="000008B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Учебная практика раздела 1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Инструктаж по охране труда и техника безопасности при работе с электрооборудованием.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Возбуждение сварочной дуги.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Формирование сварочной ванны в различных пространственных положениях.</w:t>
            </w:r>
          </w:p>
          <w:p w:rsidR="00182CBA" w:rsidRDefault="00CD1CAD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Магнитное дутьё при сварке.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Демонстрация видов переноса электродного металла.</w:t>
            </w:r>
          </w:p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Учебная практика раздела 2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под сварку деталей из углеродистых и конструкционных сталей, цветных металлов и их сплавов.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таврового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таврового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углового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углового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Сварка углового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кольцевых швов труб диаметром 57-114 мм с толщиной стенок 6-8 мм.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дуговой резки металла различного профиля.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дуговой резки металла различного сечения большой толщины.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182CBA" w:rsidRDefault="00CD1CAD">
            <w:pPr>
              <w:widowControl w:val="0"/>
              <w:numPr>
                <w:ilvl w:val="0"/>
                <w:numId w:val="4"/>
              </w:numPr>
              <w:spacing w:after="0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Производственная практика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(если предусмотрено рассредоточенное прохождение практики)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Виды работ </w:t>
            </w:r>
          </w:p>
          <w:p w:rsidR="00182CBA" w:rsidRDefault="00CD1C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83" w:hanging="4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 и правила безопасности при ручной дуговой сварке (наплавке, резке) плавящимся покрытым электродом.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Чтение чертежей, схем, маршрутных и технологических карт.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подготовки деталей из углеродистых и конструкционных сталей, цветных металлов и их сплавов под сварку.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сборки деталей из углеродистых и конструкционных сталей, цветных металлов и их сплавов под сварку на прихватках и с применением сборочных приспособлений.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стыкового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таврового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таврового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углового соединения пластин толщиной 2-20 мм в нижнем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Сварка углового соединения пластин толщиной 2-20 мм в вертикальном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Сварка углового соединения пластин толщиной 2-20 мм в горизонтальном положении сварного шва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дуговой резки листового металла.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дуговой резки металла различного профиля.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дуговой резки металла различного сечения большой толщины.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  <w:p w:rsidR="00182CBA" w:rsidRDefault="00CD1CAD">
            <w:pPr>
              <w:widowControl w:val="0"/>
              <w:numPr>
                <w:ilvl w:val="0"/>
                <w:numId w:val="5"/>
              </w:numPr>
              <w:spacing w:after="0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2.1.-2.5</w:t>
            </w:r>
          </w:p>
          <w:p w:rsidR="00F0594D" w:rsidRDefault="00F0594D" w:rsidP="00F059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01-09</w:t>
            </w:r>
          </w:p>
          <w:p w:rsidR="00182CBA" w:rsidRDefault="00182C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Самостоятельная работа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Консультация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52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Промежуточная аттестация по Пм.02 в форме квалификационного  экзамена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5605F" w:rsidTr="00B5605F">
        <w:trPr>
          <w:trHeight w:val="20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Всего: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CD1CA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CBA" w:rsidRDefault="00182CB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  <w:sectPr w:rsidR="00182CB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Toc152334671"/>
      <w:bookmarkStart w:id="15" w:name="_Toc162370397"/>
      <w:bookmarkEnd w:id="14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профессионального модуля</w:t>
      </w:r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Toc152334672"/>
      <w:bookmarkStart w:id="17" w:name="_Toc162370398"/>
      <w:bookmarkEnd w:id="16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182CBA" w:rsidRDefault="00CD1CA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Мастерские слесарная, сварочная для сварки металлов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82CBA" w:rsidRDefault="00CD1CAD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Оснащенные базы практики (мастерские/зоны по видам работ), оснащенные 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82CBA" w:rsidRDefault="00182CB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82CBA" w:rsidRDefault="00CD1CA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Toc152334673"/>
      <w:bookmarkStart w:id="19" w:name="_Toc162370399"/>
      <w:bookmarkEnd w:id="18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182CBA" w:rsidRDefault="00CD1CA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Основные печатные и/или электронные издания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Быковский А.Б. Сварочное дело: Учебное пособие /А.Б. Быковский, В.А. Фролов, Б.А. Краснов. – М.: КНОРУС, 2020 – 272 с.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 В.В. Ручная дуговая сварка (наплавка, резка) плавящимся покрытым электродом: учебник для использования в образовательном процессе образовательных организаций, реализующих программы среднего профессионального образования по профессии "Сварщик (ручной и частично механизированной сварки (наплавки))" / В. В. Овчинников.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2018. – 206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 </w:t>
      </w:r>
    </w:p>
    <w:p w:rsidR="00182CBA" w:rsidRDefault="00CD1CAD">
      <w:pPr>
        <w:pStyle w:val="af6"/>
        <w:numPr>
          <w:ilvl w:val="0"/>
          <w:numId w:val="7"/>
        </w:numPr>
        <w:tabs>
          <w:tab w:val="clear" w:pos="720"/>
        </w:tabs>
        <w:spacing w:before="120" w:beforeAutospacing="0" w:after="0" w:afterAutospacing="0" w:line="273" w:lineRule="auto"/>
        <w:ind w:left="0" w:firstLine="709"/>
        <w:jc w:val="both"/>
      </w:pPr>
      <w:r>
        <w:rPr>
          <w:color w:val="000000"/>
        </w:rPr>
        <w:t>Черепахин, А. А.</w:t>
      </w:r>
      <w:r>
        <w:rPr>
          <w:i/>
          <w:iCs/>
          <w:color w:val="000000"/>
        </w:rPr>
        <w:t> </w:t>
      </w:r>
      <w:r>
        <w:rPr>
          <w:color w:val="000000"/>
        </w:rPr>
        <w:t> Технология сварочных работ</w:t>
      </w:r>
      <w:proofErr w:type="gramStart"/>
      <w:r>
        <w:rPr>
          <w:color w:val="000000"/>
        </w:rPr>
        <w:t> :</w:t>
      </w:r>
      <w:proofErr w:type="gramEnd"/>
      <w:r>
        <w:rPr>
          <w:color w:val="000000"/>
        </w:rPr>
        <w:t xml:space="preserve"> учебник для среднего профессионального образования / А. А. Черепахин, В. М. Виноградов, Н. Ф. </w:t>
      </w:r>
      <w:proofErr w:type="spellStart"/>
      <w:r>
        <w:rPr>
          <w:color w:val="000000"/>
        </w:rPr>
        <w:t>Шпунькин</w:t>
      </w:r>
      <w:proofErr w:type="spellEnd"/>
      <w:r>
        <w:rPr>
          <w:color w:val="000000"/>
        </w:rPr>
        <w:t xml:space="preserve">. —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 — Москва 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2022. — 269 с.</w:t>
      </w:r>
    </w:p>
    <w:p w:rsidR="00182CBA" w:rsidRDefault="00CD1CAD">
      <w:pPr>
        <w:pStyle w:val="af6"/>
        <w:spacing w:before="0" w:beforeAutospacing="0" w:after="0" w:afterAutospacing="0" w:line="273" w:lineRule="auto"/>
        <w:jc w:val="both"/>
      </w:pPr>
      <w:r>
        <w:t> </w:t>
      </w:r>
    </w:p>
    <w:p w:rsidR="00182CBA" w:rsidRDefault="00CD1CAD">
      <w:pPr>
        <w:pStyle w:val="af6"/>
        <w:spacing w:before="0" w:beforeAutospacing="0" w:after="0" w:afterAutospacing="0" w:line="273" w:lineRule="auto"/>
        <w:jc w:val="both"/>
      </w:pPr>
      <w:r>
        <w:rPr>
          <w:b/>
          <w:bCs/>
          <w:color w:val="000000"/>
        </w:rPr>
        <w:t>3.2.2. Дополнительные источники</w:t>
      </w:r>
    </w:p>
    <w:p w:rsidR="00182CBA" w:rsidRDefault="00E71D41">
      <w:pPr>
        <w:pStyle w:val="af6"/>
        <w:numPr>
          <w:ilvl w:val="0"/>
          <w:numId w:val="8"/>
        </w:numPr>
        <w:tabs>
          <w:tab w:val="clear" w:pos="720"/>
        </w:tabs>
        <w:spacing w:before="0" w:beforeAutospacing="0" w:after="0" w:afterAutospacing="0" w:line="273" w:lineRule="auto"/>
        <w:ind w:left="0" w:firstLine="709"/>
        <w:jc w:val="both"/>
      </w:pPr>
      <w:hyperlink r:id="rId8" w:history="1">
        <w:r>
          <w:rPr>
            <w:rStyle w:val="af7"/>
            <w:color w:val="000000"/>
            <w:u w:val="none"/>
          </w:rPr>
          <w:t>Иллюстрированное пособие сварщика | Сварка и сварщик (weldering.com)</w:t>
        </w:r>
      </w:hyperlink>
    </w:p>
    <w:p w:rsidR="00182CBA" w:rsidRDefault="00E71D41">
      <w:pPr>
        <w:pStyle w:val="af6"/>
        <w:numPr>
          <w:ilvl w:val="0"/>
          <w:numId w:val="8"/>
        </w:numPr>
        <w:tabs>
          <w:tab w:val="clear" w:pos="720"/>
        </w:tabs>
        <w:spacing w:before="0" w:beforeAutospacing="0" w:after="0" w:afterAutospacing="0" w:line="273" w:lineRule="auto"/>
        <w:ind w:left="0" w:firstLine="709"/>
        <w:jc w:val="both"/>
      </w:pPr>
      <w:hyperlink r:id="rId9" w:history="1">
        <w:r>
          <w:rPr>
            <w:rStyle w:val="af7"/>
            <w:color w:val="000000"/>
            <w:u w:val="none"/>
          </w:rPr>
          <w:t>Юхин Н.А. Выбор сварочного электрода | Сварка и сварщик (weldering.com)</w:t>
        </w:r>
      </w:hyperlink>
    </w:p>
    <w:p w:rsidR="00182CBA" w:rsidRDefault="00CD1CAD">
      <w:pPr>
        <w:pStyle w:val="af6"/>
        <w:spacing w:before="0" w:beforeAutospacing="0" w:after="0" w:afterAutospacing="0" w:line="273" w:lineRule="auto"/>
        <w:ind w:firstLine="709"/>
      </w:pPr>
      <w:r>
        <w:t> </w:t>
      </w:r>
    </w:p>
    <w:p w:rsidR="00182CBA" w:rsidRDefault="00182CB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p w:rsidR="00182CBA" w:rsidRDefault="00CD1CA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профессионального модуля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4"/>
        <w:gridCol w:w="3296"/>
        <w:gridCol w:w="2486"/>
      </w:tblGrid>
      <w:tr w:rsidR="00182CBA">
        <w:trPr>
          <w:trHeight w:val="23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(показатели освоенности компетенций)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контроля и методы оценки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работоспособности и исправности оборудования поста ручной дуговой сварки плавящимся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Текущий контроль: 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Дневник производственной практики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Аттестационный лист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  Отчет по производственной практике 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Промежуточная аттестация:  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экзамен ПМ.02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зачет по учебной, производственной практике; 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-зачет  по  МДК02.01 и МДК 02.02.</w:t>
            </w:r>
          </w:p>
          <w:p w:rsidR="00182CBA" w:rsidRDefault="00CD1C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2.2. Настраивать сварочное оборудование для РД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Называет сварочные материалы для ручной дуговой сварки цветных металлов и сплавов.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 настройку оборудования ручной дуговой сварки плавящимся покрытым электродом для выполнения сварки.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 2.3.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Выполняет предварительный, сопутствующий (межслойный) подогрев металла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2.4. Выполнять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основные типы, конструктивные элементы и размеры сварных соединений, выполняемых ручной дуговой сваркой плавящимся покрытым электродом, и обозначение их на чертежах.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Перечисляет основные группы и марки материалов, свариваемых ручной дуговой сваркой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Называет сварочные материалы для ручной дуговой сварки плавящимся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Объясняет технику и технологию ручной дуговой сварки плавящимся покрытым электродом различных деталей и конструкций в пространственных положениях сварного шва.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Выполняет сварку различных деталей из цветных металлов и сплавов во всех пространственных положениях сварного шва.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2.5. Выполнять дуговую резку металла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Называет сварочные материалы для дуговых резки металлов.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Объясняет технику и технологию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оснащенности сварочного поста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работоспособности и исправности оборудования поста дуговой резки.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наличия заземления сварочного поста.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Проводит проверку сварочных материалов для дуговой резки покрытым электродом.</w:t>
            </w:r>
          </w:p>
          <w:p w:rsidR="00182CBA" w:rsidRDefault="00CD1C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Проводит настройку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дуговой резки покрытым электродом.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Владеет техникой дуговой резки металла.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182C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Распознает задачу и/или проблему в 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rHeight w:val="69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03.</w:t>
            </w:r>
            <w:r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актуальность нормативно-правовой документации в профессиональной деятельности. Выстраивает траекторию профессионального развития и самообразования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Осуществляет организацию работы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Описывает значимость своей профессии; умеет применять стандарты антикоррупционного поведения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07. Содействовать сохранению окружающей среды, ресурсосбережению, применять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Соблюдает нормы экологической безопасности; определяет направления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ресурсосбережения в рамках профессиональной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  <w:tr w:rsidR="00182CBA">
        <w:trPr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2CBA" w:rsidRDefault="00CD1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Опрос, лист наблюдений</w:t>
            </w:r>
          </w:p>
        </w:tc>
      </w:tr>
    </w:tbl>
    <w:p w:rsidR="00182CBA" w:rsidRDefault="00CD1C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182CBA" w:rsidRDefault="00182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CBA" w:rsidRDefault="00182CBA">
      <w:pPr>
        <w:rPr>
          <w:rFonts w:ascii="Times New Roman" w:hAnsi="Times New Roman" w:cs="Times New Roman"/>
          <w:sz w:val="24"/>
          <w:szCs w:val="24"/>
        </w:rPr>
      </w:pPr>
    </w:p>
    <w:sectPr w:rsidR="00182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328" w:rsidRDefault="008C4328">
      <w:pPr>
        <w:spacing w:after="0" w:line="240" w:lineRule="auto"/>
      </w:pPr>
      <w:r>
        <w:separator/>
      </w:r>
    </w:p>
  </w:endnote>
  <w:endnote w:type="continuationSeparator" w:id="0">
    <w:p w:rsidR="008C4328" w:rsidRDefault="008C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328" w:rsidRDefault="008C4328">
      <w:pPr>
        <w:spacing w:after="0" w:line="240" w:lineRule="auto"/>
      </w:pPr>
      <w:r>
        <w:separator/>
      </w:r>
    </w:p>
  </w:footnote>
  <w:footnote w:type="continuationSeparator" w:id="0">
    <w:p w:rsidR="008C4328" w:rsidRDefault="008C4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04E"/>
    <w:multiLevelType w:val="hybridMultilevel"/>
    <w:tmpl w:val="215629F6"/>
    <w:lvl w:ilvl="0" w:tplc="4C8043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866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D8B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29C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23B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D670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0F5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C96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86D8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068C2"/>
    <w:multiLevelType w:val="hybridMultilevel"/>
    <w:tmpl w:val="2F928278"/>
    <w:lvl w:ilvl="0" w:tplc="C3AC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4BE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EA5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E46F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A091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C6A2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1C79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E38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D0C0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96057F"/>
    <w:multiLevelType w:val="hybridMultilevel"/>
    <w:tmpl w:val="2CDA007A"/>
    <w:lvl w:ilvl="0" w:tplc="8F7C2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8E2C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6E9B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A49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F287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48F5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0414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48F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0CF7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10AE5"/>
    <w:multiLevelType w:val="hybridMultilevel"/>
    <w:tmpl w:val="286888A4"/>
    <w:lvl w:ilvl="0" w:tplc="6602E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07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E6E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C1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9C63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5201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10B4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C23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AEB1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11C11"/>
    <w:multiLevelType w:val="hybridMultilevel"/>
    <w:tmpl w:val="DA0A4610"/>
    <w:lvl w:ilvl="0" w:tplc="2FCCF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E062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469A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8B9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5017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A0B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CF1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DECC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0456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C5D70"/>
    <w:multiLevelType w:val="hybridMultilevel"/>
    <w:tmpl w:val="BB4CE9CC"/>
    <w:lvl w:ilvl="0" w:tplc="DFA07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B4B9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2CBA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D8F2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A9F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385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626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F4B0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41A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5874DF"/>
    <w:multiLevelType w:val="hybridMultilevel"/>
    <w:tmpl w:val="BF8007BA"/>
    <w:lvl w:ilvl="0" w:tplc="A7A60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040C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1875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2A39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9809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86F8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6054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B28A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6441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177A8C"/>
    <w:multiLevelType w:val="hybridMultilevel"/>
    <w:tmpl w:val="32BA8D54"/>
    <w:lvl w:ilvl="0" w:tplc="4058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461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4E3B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2C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62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DAC1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2213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627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0E96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2914D6"/>
    <w:multiLevelType w:val="multilevel"/>
    <w:tmpl w:val="74F43E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 w:tplc="4C804398">
        <w:numFmt w:val="decimal"/>
        <w:lvlText w:val="%1."/>
        <w:lvlJc w:val="left"/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BA"/>
    <w:rsid w:val="000008BE"/>
    <w:rsid w:val="00182CBA"/>
    <w:rsid w:val="00313588"/>
    <w:rsid w:val="00435AD7"/>
    <w:rsid w:val="004B2E99"/>
    <w:rsid w:val="005B66AD"/>
    <w:rsid w:val="006A7EAC"/>
    <w:rsid w:val="007576F1"/>
    <w:rsid w:val="008C4328"/>
    <w:rsid w:val="00AF17E0"/>
    <w:rsid w:val="00B5605F"/>
    <w:rsid w:val="00CD1CAD"/>
    <w:rsid w:val="00DF108A"/>
    <w:rsid w:val="00E71D41"/>
    <w:rsid w:val="00F0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character" w:customStyle="1" w:styleId="1293">
    <w:name w:val="1293"/>
    <w:basedOn w:val="a0"/>
  </w:style>
  <w:style w:type="character" w:customStyle="1" w:styleId="1877">
    <w:name w:val="1877"/>
    <w:basedOn w:val="a0"/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character" w:customStyle="1" w:styleId="1293">
    <w:name w:val="1293"/>
    <w:basedOn w:val="a0"/>
  </w:style>
  <w:style w:type="character" w:customStyle="1" w:styleId="1877">
    <w:name w:val="1877"/>
    <w:basedOn w:val="a0"/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dering.com/illyustrirovannoe-posobie-svarshchik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ldering.com/yuhin-vybor-svarochnogo-elektroda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4108</Words>
  <Characters>23421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35</cp:revision>
  <dcterms:created xsi:type="dcterms:W3CDTF">2025-07-02T04:58:00Z</dcterms:created>
  <dcterms:modified xsi:type="dcterms:W3CDTF">2026-04-15T03:35:00Z</dcterms:modified>
</cp:coreProperties>
</file>